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DB" w:rsidRPr="000A1DDB" w:rsidRDefault="000A1DDB" w:rsidP="000A1DDB">
      <w:pPr>
        <w:spacing w:before="180" w:after="0" w:line="240" w:lineRule="auto"/>
        <w:outlineLvl w:val="2"/>
        <w:rPr>
          <w:rFonts w:ascii="Century Gothic" w:eastAsia="Times New Roman" w:hAnsi="Century Gothic" w:cs="Arial"/>
          <w:sz w:val="32"/>
          <w:szCs w:val="33"/>
        </w:rPr>
      </w:pPr>
      <w:r w:rsidRPr="000A1DDB">
        <w:rPr>
          <w:rFonts w:ascii="Century Gothic" w:eastAsia="Times New Roman" w:hAnsi="Century Gothic" w:cs="Arial"/>
          <w:sz w:val="32"/>
          <w:szCs w:val="33"/>
        </w:rPr>
        <w:t xml:space="preserve">Metabolites: Primary </w:t>
      </w:r>
      <w:proofErr w:type="spellStart"/>
      <w:r w:rsidRPr="000A1DDB">
        <w:rPr>
          <w:rFonts w:ascii="Century Gothic" w:eastAsia="Times New Roman" w:hAnsi="Century Gothic" w:cs="Arial"/>
          <w:sz w:val="32"/>
          <w:szCs w:val="33"/>
        </w:rPr>
        <w:t>vs</w:t>
      </w:r>
      <w:proofErr w:type="spellEnd"/>
      <w:r w:rsidRPr="000A1DDB">
        <w:rPr>
          <w:rFonts w:ascii="Century Gothic" w:eastAsia="Times New Roman" w:hAnsi="Century Gothic" w:cs="Arial"/>
          <w:sz w:val="32"/>
          <w:szCs w:val="33"/>
        </w:rPr>
        <w:t xml:space="preserve"> Secondary</w:t>
      </w:r>
    </w:p>
    <w:p w:rsidR="000A1DDB" w:rsidRPr="000A1DDB" w:rsidRDefault="000A1DDB" w:rsidP="000A1DDB">
      <w:pPr>
        <w:spacing w:after="240" w:line="240" w:lineRule="auto"/>
        <w:rPr>
          <w:rFonts w:ascii="Century Gothic" w:eastAsia="Times New Roman" w:hAnsi="Century Gothic" w:cs="Times New Roman"/>
          <w:sz w:val="18"/>
          <w:szCs w:val="20"/>
        </w:rPr>
      </w:pPr>
      <w:r w:rsidRPr="000A1DDB">
        <w:rPr>
          <w:rFonts w:ascii="Century Gothic" w:eastAsia="Times New Roman" w:hAnsi="Century Gothic" w:cs="Times New Roman"/>
          <w:sz w:val="18"/>
          <w:szCs w:val="20"/>
        </w:rPr>
        <w:t xml:space="preserve">Metabolites are compounds synthesized by plants for both essential functions, such as growth and development (primary metabolites), and specific functions, such as pollinator attraction or defense against </w:t>
      </w:r>
      <w:proofErr w:type="spellStart"/>
      <w:r w:rsidRPr="000A1DDB">
        <w:rPr>
          <w:rFonts w:ascii="Century Gothic" w:eastAsia="Times New Roman" w:hAnsi="Century Gothic" w:cs="Times New Roman"/>
          <w:sz w:val="18"/>
          <w:szCs w:val="20"/>
        </w:rPr>
        <w:t>herbivory</w:t>
      </w:r>
      <w:proofErr w:type="spellEnd"/>
      <w:r w:rsidRPr="000A1DDB">
        <w:rPr>
          <w:rFonts w:ascii="Century Gothic" w:eastAsia="Times New Roman" w:hAnsi="Century Gothic" w:cs="Times New Roman"/>
          <w:sz w:val="18"/>
          <w:szCs w:val="20"/>
        </w:rPr>
        <w:t xml:space="preserve"> (secondary metabolites).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Metabolites are organic compounds synthesized by organisms using enzyme-mediated chemical reactions called metabolic pathways. Primary metabolites have functions that are essential to growth and development and are therefore present in all plants. In contrast, secondary metabolites are variously distributed in the plant kingdom, and their functions are specific to the plants in which they are found.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Secondary metabolites are often colored, fragrant, or flavorful compounds, and they typically mediate the interaction of plants with other organisms. Such interactions include those of plant-pollinator, plant-pathogen, and plant-herbivore.</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bookmarkStart w:id="0" w:name="more"/>
      <w:bookmarkEnd w:id="0"/>
      <w:r w:rsidRPr="000A1DDB">
        <w:rPr>
          <w:rFonts w:ascii="Century Gothic" w:eastAsia="Times New Roman" w:hAnsi="Century Gothic" w:cs="Times New Roman"/>
          <w:b/>
          <w:bCs/>
          <w:sz w:val="18"/>
          <w:szCs w:val="20"/>
        </w:rPr>
        <w:t>Primary Metabolites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Primary metabolites comprise many different types of organic compounds, including, but not limited to, carbohydrates, lipids, </w:t>
      </w:r>
      <w:hyperlink r:id="rId4" w:tgtFrame="_blank" w:history="1">
        <w:r w:rsidRPr="000A1DDB">
          <w:rPr>
            <w:rFonts w:ascii="Century Gothic" w:eastAsia="Times New Roman" w:hAnsi="Century Gothic" w:cs="Times New Roman"/>
            <w:color w:val="888888"/>
            <w:sz w:val="18"/>
            <w:szCs w:val="20"/>
          </w:rPr>
          <w:t>proteins</w:t>
        </w:r>
      </w:hyperlink>
      <w:r w:rsidRPr="000A1DDB">
        <w:rPr>
          <w:rFonts w:ascii="Century Gothic" w:eastAsia="Times New Roman" w:hAnsi="Century Gothic" w:cs="Times New Roman"/>
          <w:sz w:val="18"/>
          <w:szCs w:val="20"/>
        </w:rPr>
        <w:t>, and </w:t>
      </w:r>
      <w:hyperlink r:id="rId5" w:tgtFrame="_blank" w:history="1">
        <w:r w:rsidRPr="000A1DDB">
          <w:rPr>
            <w:rFonts w:ascii="Century Gothic" w:eastAsia="Times New Roman" w:hAnsi="Century Gothic" w:cs="Times New Roman"/>
            <w:color w:val="888888"/>
            <w:sz w:val="18"/>
            <w:szCs w:val="20"/>
          </w:rPr>
          <w:t>nucleic acids</w:t>
        </w:r>
      </w:hyperlink>
      <w:r w:rsidRPr="000A1DDB">
        <w:rPr>
          <w:rFonts w:ascii="Century Gothic" w:eastAsia="Times New Roman" w:hAnsi="Century Gothic" w:cs="Times New Roman"/>
          <w:sz w:val="18"/>
          <w:szCs w:val="20"/>
        </w:rPr>
        <w:t>. They are found universally in the plant kingdom because they are the components or products of fundamental metabolic pathways or cycles such as glycolysis, the Krebs cycle, and the Calvin cycle.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Because of the importance of these and other primary pathways in enabling a plant to synthesize, assimilate, and degrade organic compounds, primary metabolites are essential.</w:t>
      </w:r>
      <w:r w:rsidRPr="000A1DDB">
        <w:rPr>
          <w:rFonts w:ascii="Century Gothic" w:eastAsia="Times New Roman" w:hAnsi="Century Gothic" w:cs="Times New Roman"/>
          <w:sz w:val="18"/>
          <w:szCs w:val="20"/>
        </w:rPr>
        <w:br/>
      </w:r>
    </w:p>
    <w:p w:rsidR="00123159" w:rsidRPr="000A1DDB" w:rsidRDefault="000A1DDB" w:rsidP="000A1DDB">
      <w:pPr>
        <w:spacing w:after="240" w:line="240" w:lineRule="auto"/>
        <w:rPr>
          <w:rFonts w:ascii="Century Gothic" w:eastAsia="Times New Roman" w:hAnsi="Century Gothic" w:cs="Times New Roman"/>
          <w:sz w:val="18"/>
          <w:szCs w:val="20"/>
        </w:rPr>
      </w:pPr>
      <w:r w:rsidRPr="000A1DDB">
        <w:rPr>
          <w:rFonts w:ascii="Century Gothic" w:eastAsia="Times New Roman" w:hAnsi="Century Gothic" w:cs="Times New Roman"/>
          <w:sz w:val="18"/>
          <w:szCs w:val="20"/>
        </w:rPr>
        <w:t>Examples of primary metabolites include energy rich fuel molecules, such as sucrose and starch, structural components such as cellulose, informational molecules such as DNA (deoxyribonucleic acid) and </w:t>
      </w:r>
      <w:hyperlink r:id="rId6" w:history="1">
        <w:r w:rsidRPr="000A1DDB">
          <w:rPr>
            <w:rFonts w:ascii="Century Gothic" w:eastAsia="Times New Roman" w:hAnsi="Century Gothic" w:cs="Times New Roman"/>
            <w:color w:val="888888"/>
            <w:sz w:val="18"/>
            <w:szCs w:val="20"/>
          </w:rPr>
          <w:t>RNA</w:t>
        </w:r>
      </w:hyperlink>
      <w:r w:rsidRPr="000A1DDB">
        <w:rPr>
          <w:rFonts w:ascii="Century Gothic" w:eastAsia="Times New Roman" w:hAnsi="Century Gothic" w:cs="Times New Roman"/>
          <w:sz w:val="18"/>
          <w:szCs w:val="20"/>
        </w:rPr>
        <w:t> (ribonucleic acid), and pigments, such as chlorophyll. In addition to having fundamental roles in plant growth and development, some primary metabolites are precursors (starting materials) for the synthesis of secondary metabolites.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r w:rsidRPr="000A1DDB">
        <w:rPr>
          <w:rFonts w:ascii="Century Gothic" w:eastAsia="Times New Roman" w:hAnsi="Century Gothic" w:cs="Times New Roman"/>
          <w:b/>
          <w:bCs/>
          <w:sz w:val="18"/>
          <w:szCs w:val="20"/>
        </w:rPr>
        <w:t>Secondary Metabolites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Secondary metabolites largely fall into three classes of compounds: </w:t>
      </w:r>
      <w:proofErr w:type="spellStart"/>
      <w:r w:rsidRPr="000A1DDB">
        <w:rPr>
          <w:rFonts w:ascii="Century Gothic" w:eastAsia="Times New Roman" w:hAnsi="Century Gothic" w:cs="Times New Roman"/>
          <w:sz w:val="18"/>
          <w:szCs w:val="20"/>
        </w:rPr>
        <w:t>alkaloids</w:t>
      </w:r>
      <w:proofErr w:type="gramStart"/>
      <w:r w:rsidRPr="000A1DDB">
        <w:rPr>
          <w:rFonts w:ascii="Century Gothic" w:eastAsia="Times New Roman" w:hAnsi="Century Gothic" w:cs="Times New Roman"/>
          <w:sz w:val="18"/>
          <w:szCs w:val="20"/>
        </w:rPr>
        <w:t>,terpenoids</w:t>
      </w:r>
      <w:proofErr w:type="spellEnd"/>
      <w:proofErr w:type="gramEnd"/>
      <w:r w:rsidRPr="000A1DDB">
        <w:rPr>
          <w:rFonts w:ascii="Century Gothic" w:eastAsia="Times New Roman" w:hAnsi="Century Gothic" w:cs="Times New Roman"/>
          <w:sz w:val="18"/>
          <w:szCs w:val="20"/>
        </w:rPr>
        <w:t xml:space="preserve">, and </w:t>
      </w:r>
      <w:proofErr w:type="spellStart"/>
      <w:r w:rsidRPr="000A1DDB">
        <w:rPr>
          <w:rFonts w:ascii="Century Gothic" w:eastAsia="Times New Roman" w:hAnsi="Century Gothic" w:cs="Times New Roman"/>
          <w:sz w:val="18"/>
          <w:szCs w:val="20"/>
        </w:rPr>
        <w:t>phenolics</w:t>
      </w:r>
      <w:proofErr w:type="spellEnd"/>
      <w:r w:rsidRPr="000A1DDB">
        <w:rPr>
          <w:rFonts w:ascii="Century Gothic" w:eastAsia="Times New Roman" w:hAnsi="Century Gothic" w:cs="Times New Roman"/>
          <w:sz w:val="18"/>
          <w:szCs w:val="20"/>
        </w:rPr>
        <w:t>. However, these classes of compounds also include primary metabolites, so whether a compound is a primary or secondary metabolite is a distinction based not only on its chemical structure but also on its function and distribution within the plant kingdom.</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Many thousands of secondary metabolites have been isolated from plants, and many of them have powerful physiological effects in humans and are used </w:t>
      </w:r>
      <w:proofErr w:type="spellStart"/>
      <w:r w:rsidRPr="000A1DDB">
        <w:rPr>
          <w:rFonts w:ascii="Century Gothic" w:eastAsia="Times New Roman" w:hAnsi="Century Gothic" w:cs="Times New Roman"/>
          <w:sz w:val="18"/>
          <w:szCs w:val="20"/>
        </w:rPr>
        <w:lastRenderedPageBreak/>
        <w:t>asmedicines</w:t>
      </w:r>
      <w:proofErr w:type="spellEnd"/>
      <w:r w:rsidRPr="000A1DDB">
        <w:rPr>
          <w:rFonts w:ascii="Century Gothic" w:eastAsia="Times New Roman" w:hAnsi="Century Gothic" w:cs="Times New Roman"/>
          <w:sz w:val="18"/>
          <w:szCs w:val="20"/>
        </w:rPr>
        <w:t>. It is only since the late twentieth century that secondary metabolites have been clearly recognized as having important functions in plants.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Research has focused on the role of secondary metabolites in plant defense. This is discussed below with reference to alkaloids, though it is relevant to many types of secondary metabolites.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r w:rsidRPr="000A1DDB">
        <w:rPr>
          <w:rFonts w:ascii="Century Gothic" w:eastAsia="Times New Roman" w:hAnsi="Century Gothic" w:cs="Times New Roman"/>
          <w:b/>
          <w:bCs/>
          <w:sz w:val="18"/>
          <w:szCs w:val="20"/>
        </w:rPr>
        <w:t>Alkaloids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sz w:val="18"/>
          <w:szCs w:val="20"/>
        </w:rPr>
        <w:t>Alkaloids</w:t>
      </w:r>
      <w:proofErr w:type="spellEnd"/>
      <w:r w:rsidRPr="000A1DDB">
        <w:rPr>
          <w:rFonts w:ascii="Century Gothic" w:eastAsia="Times New Roman" w:hAnsi="Century Gothic" w:cs="Times New Roman"/>
          <w:sz w:val="18"/>
          <w:szCs w:val="20"/>
        </w:rPr>
        <w:t xml:space="preserve"> are a large group of nitrogen-containing compounds, examples of which are known to occur in approximately 20 percent of all flowering plants. Closely related plant species often contain alkaloids of related chemical structure.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The primary metabolites from which they are derived include amino acids such as tryptophan, tyrosine, and lysine. Alkaloid biosynthetic pathways can be long, and many alkaloids have correspondingly complex chemical structures.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Alkaloids accumulate in plant organs such as leaves or fruits and are ingested by animals that consume those plant parts. Many alkaloids are extremely toxic, especially to mammals, and act as potent nerve poisons, enzyme inhibitors, or membrane transport inhibitors.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In addition to being toxic, many alkaloids are also bitter or otherwise bad-tasting. Therefore, the presence of alkaloids and other toxic secondary metabolites can serve as a deterrent to animals, which learn to avoid eating such plants.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Sometimes domesticated animals that have not previously been exposed to alkaloid-containing plants do not have acquired avoidance mechanisms, and they become poisoned.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For example, groundsel contains the alkaloid </w:t>
      </w:r>
      <w:proofErr w:type="spellStart"/>
      <w:r w:rsidRPr="000A1DDB">
        <w:rPr>
          <w:rFonts w:ascii="Century Gothic" w:eastAsia="Times New Roman" w:hAnsi="Century Gothic" w:cs="Times New Roman"/>
          <w:sz w:val="18"/>
          <w:szCs w:val="20"/>
        </w:rPr>
        <w:t>senecionine</w:t>
      </w:r>
      <w:proofErr w:type="spellEnd"/>
      <w:r w:rsidRPr="000A1DDB">
        <w:rPr>
          <w:rFonts w:ascii="Century Gothic" w:eastAsia="Times New Roman" w:hAnsi="Century Gothic" w:cs="Times New Roman"/>
          <w:sz w:val="18"/>
          <w:szCs w:val="20"/>
        </w:rPr>
        <w:t>, which has resulted in many recorded cases of livestock fatalities due to liver failure. More frequently, over time, </w:t>
      </w:r>
      <w:hyperlink r:id="rId7" w:history="1">
        <w:r w:rsidRPr="000A1DDB">
          <w:rPr>
            <w:rFonts w:ascii="Century Gothic" w:eastAsia="Times New Roman" w:hAnsi="Century Gothic" w:cs="Times New Roman"/>
            <w:color w:val="888888"/>
            <w:sz w:val="18"/>
            <w:szCs w:val="20"/>
          </w:rPr>
          <w:t>natural</w:t>
        </w:r>
      </w:hyperlink>
      <w:r w:rsidRPr="000A1DDB">
        <w:rPr>
          <w:rFonts w:ascii="Century Gothic" w:eastAsia="Times New Roman" w:hAnsi="Century Gothic" w:cs="Times New Roman"/>
          <w:sz w:val="18"/>
          <w:szCs w:val="20"/>
        </w:rPr>
        <w:t> selection has resulted in animals developing biochemical mechanisms or behavioral traits that lead to avoidance of alkaloid-containing plants.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In other, more unusual cases, animals may evolve a mechanism for sequestering (storing) or breaking down a potentially toxic compound, thus “disarming” the plant.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For instance, caterpillars of the cinnabar moth can devour groundsel plants and sequester </w:t>
      </w:r>
      <w:proofErr w:type="spellStart"/>
      <w:r w:rsidRPr="000A1DDB">
        <w:rPr>
          <w:rFonts w:ascii="Century Gothic" w:eastAsia="Times New Roman" w:hAnsi="Century Gothic" w:cs="Times New Roman"/>
          <w:sz w:val="18"/>
          <w:szCs w:val="20"/>
        </w:rPr>
        <w:t>senecionine</w:t>
      </w:r>
      <w:proofErr w:type="spellEnd"/>
      <w:r w:rsidRPr="000A1DDB">
        <w:rPr>
          <w:rFonts w:ascii="Century Gothic" w:eastAsia="Times New Roman" w:hAnsi="Century Gothic" w:cs="Times New Roman"/>
          <w:sz w:val="18"/>
          <w:szCs w:val="20"/>
        </w:rPr>
        <w:t xml:space="preserve"> without suffering any ill effects. Moreover, the caterpillars thereby acquire their own weapon against predators: the plant-derived alkaloid stored within their bodies.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Over </w:t>
      </w:r>
      <w:hyperlink r:id="rId8" w:history="1">
        <w:r w:rsidRPr="000A1DDB">
          <w:rPr>
            <w:rFonts w:ascii="Century Gothic" w:eastAsia="Times New Roman" w:hAnsi="Century Gothic" w:cs="Times New Roman"/>
            <w:color w:val="888888"/>
            <w:sz w:val="18"/>
            <w:szCs w:val="20"/>
          </w:rPr>
          <w:t>time</w:t>
        </w:r>
      </w:hyperlink>
      <w:r w:rsidRPr="000A1DDB">
        <w:rPr>
          <w:rFonts w:ascii="Century Gothic" w:eastAsia="Times New Roman" w:hAnsi="Century Gothic" w:cs="Times New Roman"/>
          <w:sz w:val="18"/>
          <w:szCs w:val="20"/>
        </w:rPr>
        <w:t>, plants acquire new capabilities to synthesize additional defense compounds to combat animals that have developed “resistance” to the original chemicals. This type of an “arms race” is a form of coevolution and may help to account for the incredible abundance of secondary metabolites in flowering plants.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r w:rsidRPr="000A1DDB">
        <w:rPr>
          <w:rFonts w:ascii="Century Gothic" w:eastAsia="Times New Roman" w:hAnsi="Century Gothic" w:cs="Times New Roman"/>
          <w:b/>
          <w:bCs/>
          <w:sz w:val="18"/>
          <w:szCs w:val="20"/>
        </w:rPr>
        <w:t>Medicinal Alkaloids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lastRenderedPageBreak/>
        <w:br/>
      </w:r>
      <w:proofErr w:type="gramStart"/>
      <w:r w:rsidRPr="000A1DDB">
        <w:rPr>
          <w:rFonts w:ascii="Century Gothic" w:eastAsia="Times New Roman" w:hAnsi="Century Gothic" w:cs="Times New Roman"/>
          <w:sz w:val="18"/>
          <w:szCs w:val="20"/>
        </w:rPr>
        <w:t>Many</w:t>
      </w:r>
      <w:proofErr w:type="gramEnd"/>
      <w:r w:rsidRPr="000A1DDB">
        <w:rPr>
          <w:rFonts w:ascii="Century Gothic" w:eastAsia="Times New Roman" w:hAnsi="Century Gothic" w:cs="Times New Roman"/>
          <w:sz w:val="18"/>
          <w:szCs w:val="20"/>
        </w:rPr>
        <w:t xml:space="preserve"> potentially toxic plant-derived alkaloids have medicinal properties, as long as they are administered in carefully regulated doses. Alkaloids with important medicinal uses include morphine and codeine from the opium poppy and cocaine from the coca plant. These alkaloids act on the nervous system and are used as painkillers. Atropine, from the deadly nightshade plant, also acts on the nervous system and is used in anesthesia and ophthalmology.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Vincristine and vinblastine from the periwinkle plant are inhibitors of cell division and are used to treat cancers of the blood and lymphatic systems. Quinine from the bark of the cinchona tree is toxic to the Plasmodium parasite, which causes </w:t>
      </w:r>
      <w:hyperlink r:id="rId9" w:history="1">
        <w:r w:rsidRPr="000A1DDB">
          <w:rPr>
            <w:rFonts w:ascii="Century Gothic" w:eastAsia="Times New Roman" w:hAnsi="Century Gothic" w:cs="Times New Roman"/>
            <w:color w:val="888888"/>
            <w:sz w:val="18"/>
            <w:szCs w:val="20"/>
          </w:rPr>
          <w:t>malaria</w:t>
        </w:r>
      </w:hyperlink>
      <w:r w:rsidRPr="000A1DDB">
        <w:rPr>
          <w:rFonts w:ascii="Century Gothic" w:eastAsia="Times New Roman" w:hAnsi="Century Gothic" w:cs="Times New Roman"/>
          <w:sz w:val="18"/>
          <w:szCs w:val="20"/>
        </w:rPr>
        <w:t>, and has long been used in tropical and subtropical regions of the world.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Other alkaloids are used as stimulants, including caffeine, present in coffee, tea, and cola plants (and the drinks derived from these plants), and nicotine, which is present in tobacco. Nicotine preparations are, paradoxically, also used as an aid in smoking cessation. Nicotine is also a very potent </w:t>
      </w:r>
      <w:hyperlink r:id="rId10" w:history="1">
        <w:r w:rsidRPr="000A1DDB">
          <w:rPr>
            <w:rFonts w:ascii="Century Gothic" w:eastAsia="Times New Roman" w:hAnsi="Century Gothic" w:cs="Times New Roman"/>
            <w:color w:val="888888"/>
            <w:sz w:val="18"/>
            <w:szCs w:val="20"/>
          </w:rPr>
          <w:t>insecticide</w:t>
        </w:r>
      </w:hyperlink>
      <w:r w:rsidRPr="000A1DDB">
        <w:rPr>
          <w:rFonts w:ascii="Century Gothic" w:eastAsia="Times New Roman" w:hAnsi="Century Gothic" w:cs="Times New Roman"/>
          <w:sz w:val="18"/>
          <w:szCs w:val="20"/>
        </w:rPr>
        <w:t>.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For many years ground-up tobacco </w:t>
      </w:r>
      <w:proofErr w:type="spellStart"/>
      <w:r w:rsidRPr="000A1DDB">
        <w:rPr>
          <w:rFonts w:ascii="Century Gothic" w:eastAsia="Times New Roman" w:hAnsi="Century Gothic" w:cs="Times New Roman"/>
          <w:sz w:val="18"/>
          <w:szCs w:val="20"/>
        </w:rPr>
        <w:t>leaveswere</w:t>
      </w:r>
      <w:proofErr w:type="spellEnd"/>
      <w:r w:rsidRPr="000A1DDB">
        <w:rPr>
          <w:rFonts w:ascii="Century Gothic" w:eastAsia="Times New Roman" w:hAnsi="Century Gothic" w:cs="Times New Roman"/>
          <w:sz w:val="18"/>
          <w:szCs w:val="20"/>
        </w:rPr>
        <w:t xml:space="preserve"> used for insect control, but this practice was superseded by the use of special formulations of nicotine. More recently the use of nicotine as an insecticide has been discouraged because of its toxicity to humans.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b/>
          <w:bCs/>
          <w:sz w:val="18"/>
          <w:szCs w:val="20"/>
        </w:rPr>
        <w:t>Terpenoids</w:t>
      </w:r>
      <w:proofErr w:type="spellEnd"/>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sz w:val="18"/>
          <w:szCs w:val="20"/>
        </w:rPr>
        <w:t>Terpenoids</w:t>
      </w:r>
      <w:proofErr w:type="spellEnd"/>
      <w:r w:rsidRPr="000A1DDB">
        <w:rPr>
          <w:rFonts w:ascii="Century Gothic" w:eastAsia="Times New Roman" w:hAnsi="Century Gothic" w:cs="Times New Roman"/>
          <w:sz w:val="18"/>
          <w:szCs w:val="20"/>
        </w:rPr>
        <w:t xml:space="preserve"> are derived from acetyl coenzyme A or </w:t>
      </w:r>
      <w:proofErr w:type="spellStart"/>
      <w:r w:rsidRPr="000A1DDB">
        <w:rPr>
          <w:rFonts w:ascii="Century Gothic" w:eastAsia="Times New Roman" w:hAnsi="Century Gothic" w:cs="Times New Roman"/>
          <w:sz w:val="18"/>
          <w:szCs w:val="20"/>
        </w:rPr>
        <w:t>fromintermediates</w:t>
      </w:r>
      <w:proofErr w:type="spellEnd"/>
      <w:r w:rsidRPr="000A1DDB">
        <w:rPr>
          <w:rFonts w:ascii="Century Gothic" w:eastAsia="Times New Roman" w:hAnsi="Century Gothic" w:cs="Times New Roman"/>
          <w:sz w:val="18"/>
          <w:szCs w:val="20"/>
        </w:rPr>
        <w:t xml:space="preserve"> in glycolysis. They are classified by the number of five-carbon </w:t>
      </w:r>
      <w:proofErr w:type="spellStart"/>
      <w:r w:rsidRPr="000A1DDB">
        <w:rPr>
          <w:rFonts w:ascii="Century Gothic" w:eastAsia="Times New Roman" w:hAnsi="Century Gothic" w:cs="Times New Roman"/>
          <w:sz w:val="18"/>
          <w:szCs w:val="20"/>
        </w:rPr>
        <w:t>isoprenoid</w:t>
      </w:r>
      <w:proofErr w:type="spellEnd"/>
      <w:r w:rsidRPr="000A1DDB">
        <w:rPr>
          <w:rFonts w:ascii="Century Gothic" w:eastAsia="Times New Roman" w:hAnsi="Century Gothic" w:cs="Times New Roman"/>
          <w:sz w:val="18"/>
          <w:szCs w:val="20"/>
        </w:rPr>
        <w:t xml:space="preserve"> units they contain. </w:t>
      </w:r>
      <w:proofErr w:type="spellStart"/>
      <w:r w:rsidRPr="000A1DDB">
        <w:rPr>
          <w:rFonts w:ascii="Century Gothic" w:eastAsia="Times New Roman" w:hAnsi="Century Gothic" w:cs="Times New Roman"/>
          <w:sz w:val="18"/>
          <w:szCs w:val="20"/>
        </w:rPr>
        <w:t>Monoterpenes</w:t>
      </w:r>
      <w:proofErr w:type="spellEnd"/>
      <w:r w:rsidRPr="000A1DDB">
        <w:rPr>
          <w:rFonts w:ascii="Century Gothic" w:eastAsia="Times New Roman" w:hAnsi="Century Gothic" w:cs="Times New Roman"/>
          <w:sz w:val="18"/>
          <w:szCs w:val="20"/>
        </w:rPr>
        <w:t xml:space="preserve"> (containing two C5- units) are exemplified by the aromatic oils (such as menthol) contained in the leaves of members of the mint family. In addition to giving these plants their characteristic taste and fragrance, these aromatic oils have insect-repellent qualities.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The </w:t>
      </w:r>
      <w:proofErr w:type="spellStart"/>
      <w:r w:rsidRPr="000A1DDB">
        <w:rPr>
          <w:rFonts w:ascii="Century Gothic" w:eastAsia="Times New Roman" w:hAnsi="Century Gothic" w:cs="Times New Roman"/>
          <w:sz w:val="18"/>
          <w:szCs w:val="20"/>
        </w:rPr>
        <w:t>pyrethroids</w:t>
      </w:r>
      <w:proofErr w:type="gramStart"/>
      <w:r w:rsidRPr="000A1DDB">
        <w:rPr>
          <w:rFonts w:ascii="Century Gothic" w:eastAsia="Times New Roman" w:hAnsi="Century Gothic" w:cs="Times New Roman"/>
          <w:sz w:val="18"/>
          <w:szCs w:val="20"/>
        </w:rPr>
        <w:t>,which</w:t>
      </w:r>
      <w:proofErr w:type="spellEnd"/>
      <w:proofErr w:type="gramEnd"/>
      <w:r w:rsidRPr="000A1DDB">
        <w:rPr>
          <w:rFonts w:ascii="Century Gothic" w:eastAsia="Times New Roman" w:hAnsi="Century Gothic" w:cs="Times New Roman"/>
          <w:sz w:val="18"/>
          <w:szCs w:val="20"/>
        </w:rPr>
        <w:t xml:space="preserve"> are </w:t>
      </w:r>
      <w:proofErr w:type="spellStart"/>
      <w:r w:rsidRPr="000A1DDB">
        <w:rPr>
          <w:rFonts w:ascii="Century Gothic" w:eastAsia="Times New Roman" w:hAnsi="Century Gothic" w:cs="Times New Roman"/>
          <w:sz w:val="18"/>
          <w:szCs w:val="20"/>
        </w:rPr>
        <w:t>monoterpene</w:t>
      </w:r>
      <w:proofErr w:type="spellEnd"/>
      <w:r w:rsidRPr="000A1DDB">
        <w:rPr>
          <w:rFonts w:ascii="Century Gothic" w:eastAsia="Times New Roman" w:hAnsi="Century Gothic" w:cs="Times New Roman"/>
          <w:sz w:val="18"/>
          <w:szCs w:val="20"/>
        </w:rPr>
        <w:t xml:space="preserve"> esters from the flowers of chrysanthemum and related species, are used commercially as insecticides. They fatally affect </w:t>
      </w:r>
      <w:proofErr w:type="spellStart"/>
      <w:r w:rsidRPr="000A1DDB">
        <w:rPr>
          <w:rFonts w:ascii="Century Gothic" w:eastAsia="Times New Roman" w:hAnsi="Century Gothic" w:cs="Times New Roman"/>
          <w:sz w:val="18"/>
          <w:szCs w:val="20"/>
        </w:rPr>
        <w:t>thenervous</w:t>
      </w:r>
      <w:proofErr w:type="spellEnd"/>
      <w:r w:rsidRPr="000A1DDB">
        <w:rPr>
          <w:rFonts w:ascii="Century Gothic" w:eastAsia="Times New Roman" w:hAnsi="Century Gothic" w:cs="Times New Roman"/>
          <w:sz w:val="18"/>
          <w:szCs w:val="20"/>
        </w:rPr>
        <w:t xml:space="preserve"> systems of insects while being biodegradable and nontoxic to mammals, including humans.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sz w:val="18"/>
          <w:szCs w:val="20"/>
        </w:rPr>
        <w:t>Diterpenes</w:t>
      </w:r>
      <w:proofErr w:type="spellEnd"/>
      <w:r w:rsidRPr="000A1DDB">
        <w:rPr>
          <w:rFonts w:ascii="Century Gothic" w:eastAsia="Times New Roman" w:hAnsi="Century Gothic" w:cs="Times New Roman"/>
          <w:sz w:val="18"/>
          <w:szCs w:val="20"/>
        </w:rPr>
        <w:t xml:space="preserve"> are formed from four C5-units. Paclitaxel (commonly known by the brand name </w:t>
      </w:r>
      <w:proofErr w:type="spellStart"/>
      <w:r w:rsidRPr="000A1DDB">
        <w:rPr>
          <w:rFonts w:ascii="Century Gothic" w:eastAsia="Times New Roman" w:hAnsi="Century Gothic" w:cs="Times New Roman"/>
          <w:sz w:val="18"/>
          <w:szCs w:val="20"/>
        </w:rPr>
        <w:t>Taxol</w:t>
      </w:r>
      <w:proofErr w:type="spellEnd"/>
      <w:r w:rsidRPr="000A1DDB">
        <w:rPr>
          <w:rFonts w:ascii="Century Gothic" w:eastAsia="Times New Roman" w:hAnsi="Century Gothic" w:cs="Times New Roman"/>
          <w:sz w:val="18"/>
          <w:szCs w:val="20"/>
        </w:rPr>
        <w:t xml:space="preserve">), a </w:t>
      </w:r>
      <w:proofErr w:type="spellStart"/>
      <w:r w:rsidRPr="000A1DDB">
        <w:rPr>
          <w:rFonts w:ascii="Century Gothic" w:eastAsia="Times New Roman" w:hAnsi="Century Gothic" w:cs="Times New Roman"/>
          <w:sz w:val="18"/>
          <w:szCs w:val="20"/>
        </w:rPr>
        <w:t>diterpene</w:t>
      </w:r>
      <w:proofErr w:type="spellEnd"/>
      <w:r w:rsidRPr="000A1DDB">
        <w:rPr>
          <w:rFonts w:ascii="Century Gothic" w:eastAsia="Times New Roman" w:hAnsi="Century Gothic" w:cs="Times New Roman"/>
          <w:sz w:val="18"/>
          <w:szCs w:val="20"/>
        </w:rPr>
        <w:t xml:space="preserve"> found in bark of the Pacific yew tree, is a potent inhibitor of cell division in animals. At the end of the twentieth century, paclitaxel was developed as a powerful new chemotherapeutic treatment for people with solid tumors, such as ovarian cancer patients.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sz w:val="18"/>
          <w:szCs w:val="20"/>
        </w:rPr>
        <w:t>Triterpenoids</w:t>
      </w:r>
      <w:proofErr w:type="spellEnd"/>
      <w:r w:rsidRPr="000A1DDB">
        <w:rPr>
          <w:rFonts w:ascii="Century Gothic" w:eastAsia="Times New Roman" w:hAnsi="Century Gothic" w:cs="Times New Roman"/>
          <w:sz w:val="18"/>
          <w:szCs w:val="20"/>
        </w:rPr>
        <w:t xml:space="preserve"> (formed from six C</w:t>
      </w:r>
      <w:r w:rsidRPr="000A1DDB">
        <w:rPr>
          <w:rFonts w:ascii="Century Gothic" w:eastAsia="Times New Roman" w:hAnsi="Century Gothic" w:cs="Times New Roman"/>
          <w:sz w:val="18"/>
          <w:szCs w:val="20"/>
          <w:vertAlign w:val="subscript"/>
        </w:rPr>
        <w:t>5</w:t>
      </w:r>
      <w:r w:rsidRPr="000A1DDB">
        <w:rPr>
          <w:rFonts w:ascii="Century Gothic" w:eastAsia="Times New Roman" w:hAnsi="Century Gothic" w:cs="Times New Roman"/>
          <w:sz w:val="18"/>
          <w:szCs w:val="20"/>
          <w:vertAlign w:val="superscript"/>
        </w:rPr>
        <w:t>-</w:t>
      </w:r>
      <w:r w:rsidRPr="000A1DDB">
        <w:rPr>
          <w:rFonts w:ascii="Century Gothic" w:eastAsia="Times New Roman" w:hAnsi="Century Gothic" w:cs="Times New Roman"/>
          <w:sz w:val="18"/>
          <w:szCs w:val="20"/>
        </w:rPr>
        <w:t xml:space="preserve"> units) comprise the plant steroids, some of which act as plant hormones. These also can protect plants from insect attack, though their mode of action is quite different from that of the </w:t>
      </w:r>
      <w:proofErr w:type="spellStart"/>
      <w:r w:rsidRPr="000A1DDB">
        <w:rPr>
          <w:rFonts w:ascii="Century Gothic" w:eastAsia="Times New Roman" w:hAnsi="Century Gothic" w:cs="Times New Roman"/>
          <w:sz w:val="18"/>
          <w:szCs w:val="20"/>
        </w:rPr>
        <w:t>pyrethroids</w:t>
      </w:r>
      <w:proofErr w:type="spellEnd"/>
      <w:r w:rsidRPr="000A1DDB">
        <w:rPr>
          <w:rFonts w:ascii="Century Gothic" w:eastAsia="Times New Roman" w:hAnsi="Century Gothic" w:cs="Times New Roman"/>
          <w:sz w:val="18"/>
          <w:szCs w:val="20"/>
        </w:rPr>
        <w:t>.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For example, the </w:t>
      </w:r>
      <w:proofErr w:type="spellStart"/>
      <w:r w:rsidRPr="000A1DDB">
        <w:rPr>
          <w:rFonts w:ascii="Century Gothic" w:eastAsia="Times New Roman" w:hAnsi="Century Gothic" w:cs="Times New Roman"/>
          <w:sz w:val="18"/>
          <w:szCs w:val="20"/>
        </w:rPr>
        <w:t>phytoecdysones</w:t>
      </w:r>
      <w:proofErr w:type="spellEnd"/>
      <w:r w:rsidRPr="000A1DDB">
        <w:rPr>
          <w:rFonts w:ascii="Century Gothic" w:eastAsia="Times New Roman" w:hAnsi="Century Gothic" w:cs="Times New Roman"/>
          <w:sz w:val="18"/>
          <w:szCs w:val="20"/>
        </w:rPr>
        <w:t xml:space="preserve"> are a group of plant sterols that resemble insect molting hormones. When ingested in excess, </w:t>
      </w:r>
      <w:proofErr w:type="spellStart"/>
      <w:r w:rsidRPr="000A1DDB">
        <w:rPr>
          <w:rFonts w:ascii="Century Gothic" w:eastAsia="Times New Roman" w:hAnsi="Century Gothic" w:cs="Times New Roman"/>
          <w:sz w:val="18"/>
          <w:szCs w:val="20"/>
        </w:rPr>
        <w:t>phytoecdysones</w:t>
      </w:r>
      <w:proofErr w:type="spellEnd"/>
      <w:r w:rsidRPr="000A1DDB">
        <w:rPr>
          <w:rFonts w:ascii="Century Gothic" w:eastAsia="Times New Roman" w:hAnsi="Century Gothic" w:cs="Times New Roman"/>
          <w:sz w:val="18"/>
          <w:szCs w:val="20"/>
        </w:rPr>
        <w:t xml:space="preserve"> can disrupt the </w:t>
      </w:r>
      <w:r w:rsidRPr="000A1DDB">
        <w:rPr>
          <w:rFonts w:ascii="Century Gothic" w:eastAsia="Times New Roman" w:hAnsi="Century Gothic" w:cs="Times New Roman"/>
          <w:sz w:val="18"/>
          <w:szCs w:val="20"/>
        </w:rPr>
        <w:lastRenderedPageBreak/>
        <w:t xml:space="preserve">normal molting </w:t>
      </w:r>
      <w:proofErr w:type="spellStart"/>
      <w:r w:rsidRPr="000A1DDB">
        <w:rPr>
          <w:rFonts w:ascii="Century Gothic" w:eastAsia="Times New Roman" w:hAnsi="Century Gothic" w:cs="Times New Roman"/>
          <w:sz w:val="18"/>
          <w:szCs w:val="20"/>
        </w:rPr>
        <w:t>cyclewith</w:t>
      </w:r>
      <w:proofErr w:type="spellEnd"/>
      <w:r w:rsidRPr="000A1DDB">
        <w:rPr>
          <w:rFonts w:ascii="Century Gothic" w:eastAsia="Times New Roman" w:hAnsi="Century Gothic" w:cs="Times New Roman"/>
          <w:sz w:val="18"/>
          <w:szCs w:val="20"/>
        </w:rPr>
        <w:t xml:space="preserve"> often lethal consequences to the insect.</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proofErr w:type="spellStart"/>
      <w:r w:rsidRPr="000A1DDB">
        <w:rPr>
          <w:rFonts w:ascii="Century Gothic" w:eastAsia="Times New Roman" w:hAnsi="Century Gothic" w:cs="Times New Roman"/>
          <w:sz w:val="18"/>
          <w:szCs w:val="20"/>
        </w:rPr>
        <w:t>Tetraterpenoids</w:t>
      </w:r>
      <w:proofErr w:type="spellEnd"/>
      <w:r w:rsidRPr="000A1DDB">
        <w:rPr>
          <w:rFonts w:ascii="Century Gothic" w:eastAsia="Times New Roman" w:hAnsi="Century Gothic" w:cs="Times New Roman"/>
          <w:sz w:val="18"/>
          <w:szCs w:val="20"/>
        </w:rPr>
        <w:t xml:space="preserve"> (eight C</w:t>
      </w:r>
      <w:r w:rsidRPr="000A1DDB">
        <w:rPr>
          <w:rFonts w:ascii="Century Gothic" w:eastAsia="Times New Roman" w:hAnsi="Century Gothic" w:cs="Times New Roman"/>
          <w:sz w:val="18"/>
          <w:szCs w:val="20"/>
          <w:vertAlign w:val="subscript"/>
        </w:rPr>
        <w:t>5</w:t>
      </w:r>
      <w:r w:rsidRPr="000A1DDB">
        <w:rPr>
          <w:rFonts w:ascii="Century Gothic" w:eastAsia="Times New Roman" w:hAnsi="Century Gothic" w:cs="Times New Roman"/>
          <w:sz w:val="18"/>
          <w:szCs w:val="20"/>
          <w:vertAlign w:val="superscript"/>
        </w:rPr>
        <w:t>-</w:t>
      </w:r>
      <w:r w:rsidRPr="000A1DDB">
        <w:rPr>
          <w:rFonts w:ascii="Century Gothic" w:eastAsia="Times New Roman" w:hAnsi="Century Gothic" w:cs="Times New Roman"/>
          <w:sz w:val="18"/>
          <w:szCs w:val="20"/>
        </w:rPr>
        <w:t> units) include important pigments such as beta-carotene, which is a precursor of vitamin A, and lycopene, which gives tomatoes their red color.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Rather than functioning in plant defense, the colored pigments that accumulate in ripening fruits can serve as attractants to </w:t>
      </w:r>
      <w:proofErr w:type="spellStart"/>
      <w:r w:rsidRPr="000A1DDB">
        <w:rPr>
          <w:rFonts w:ascii="Century Gothic" w:eastAsia="Times New Roman" w:hAnsi="Century Gothic" w:cs="Times New Roman"/>
          <w:sz w:val="18"/>
          <w:szCs w:val="20"/>
        </w:rPr>
        <w:t>animals</w:t>
      </w:r>
      <w:proofErr w:type="gramStart"/>
      <w:r w:rsidRPr="000A1DDB">
        <w:rPr>
          <w:rFonts w:ascii="Century Gothic" w:eastAsia="Times New Roman" w:hAnsi="Century Gothic" w:cs="Times New Roman"/>
          <w:sz w:val="18"/>
          <w:szCs w:val="20"/>
        </w:rPr>
        <w:t>,which</w:t>
      </w:r>
      <w:proofErr w:type="spellEnd"/>
      <w:proofErr w:type="gramEnd"/>
      <w:r w:rsidRPr="000A1DDB">
        <w:rPr>
          <w:rFonts w:ascii="Century Gothic" w:eastAsia="Times New Roman" w:hAnsi="Century Gothic" w:cs="Times New Roman"/>
          <w:sz w:val="18"/>
          <w:szCs w:val="20"/>
        </w:rPr>
        <w:t xml:space="preserve"> actually </w:t>
      </w:r>
      <w:proofErr w:type="spellStart"/>
      <w:r w:rsidRPr="000A1DDB">
        <w:rPr>
          <w:rFonts w:ascii="Century Gothic" w:eastAsia="Times New Roman" w:hAnsi="Century Gothic" w:cs="Times New Roman"/>
          <w:sz w:val="18"/>
          <w:szCs w:val="20"/>
        </w:rPr>
        <w:t>aidthe</w:t>
      </w:r>
      <w:proofErr w:type="spellEnd"/>
      <w:r w:rsidRPr="000A1DDB">
        <w:rPr>
          <w:rFonts w:ascii="Century Gothic" w:eastAsia="Times New Roman" w:hAnsi="Century Gothic" w:cs="Times New Roman"/>
          <w:sz w:val="18"/>
          <w:szCs w:val="20"/>
        </w:rPr>
        <w:t xml:space="preserve"> plant in seed dispersal.</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The </w:t>
      </w:r>
      <w:proofErr w:type="spellStart"/>
      <w:r w:rsidRPr="000A1DDB">
        <w:rPr>
          <w:rFonts w:ascii="Century Gothic" w:eastAsia="Times New Roman" w:hAnsi="Century Gothic" w:cs="Times New Roman"/>
          <w:sz w:val="18"/>
          <w:szCs w:val="20"/>
        </w:rPr>
        <w:t>polyterpenes</w:t>
      </w:r>
      <w:proofErr w:type="spellEnd"/>
      <w:r w:rsidRPr="000A1DDB">
        <w:rPr>
          <w:rFonts w:ascii="Century Gothic" w:eastAsia="Times New Roman" w:hAnsi="Century Gothic" w:cs="Times New Roman"/>
          <w:sz w:val="18"/>
          <w:szCs w:val="20"/>
        </w:rPr>
        <w:t xml:space="preserve"> are polymers that may contain several thousand </w:t>
      </w:r>
      <w:proofErr w:type="spellStart"/>
      <w:r w:rsidRPr="000A1DDB">
        <w:rPr>
          <w:rFonts w:ascii="Century Gothic" w:eastAsia="Times New Roman" w:hAnsi="Century Gothic" w:cs="Times New Roman"/>
          <w:sz w:val="18"/>
          <w:szCs w:val="20"/>
        </w:rPr>
        <w:t>isoprenoid</w:t>
      </w:r>
      <w:proofErr w:type="spellEnd"/>
      <w:r w:rsidRPr="000A1DDB">
        <w:rPr>
          <w:rFonts w:ascii="Century Gothic" w:eastAsia="Times New Roman" w:hAnsi="Century Gothic" w:cs="Times New Roman"/>
          <w:sz w:val="18"/>
          <w:szCs w:val="20"/>
        </w:rPr>
        <w:t xml:space="preserve"> </w:t>
      </w:r>
      <w:proofErr w:type="spellStart"/>
      <w:r w:rsidRPr="000A1DDB">
        <w:rPr>
          <w:rFonts w:ascii="Century Gothic" w:eastAsia="Times New Roman" w:hAnsi="Century Gothic" w:cs="Times New Roman"/>
          <w:sz w:val="18"/>
          <w:szCs w:val="20"/>
        </w:rPr>
        <w:t>units.</w:t>
      </w:r>
      <w:hyperlink r:id="rId11" w:history="1">
        <w:r w:rsidRPr="000A1DDB">
          <w:rPr>
            <w:rFonts w:ascii="Century Gothic" w:eastAsia="Times New Roman" w:hAnsi="Century Gothic" w:cs="Times New Roman"/>
            <w:color w:val="888888"/>
            <w:sz w:val="18"/>
            <w:szCs w:val="20"/>
          </w:rPr>
          <w:t>Rubber</w:t>
        </w:r>
        <w:proofErr w:type="spellEnd"/>
      </w:hyperlink>
      <w:r w:rsidRPr="000A1DDB">
        <w:rPr>
          <w:rFonts w:ascii="Century Gothic" w:eastAsia="Times New Roman" w:hAnsi="Century Gothic" w:cs="Times New Roman"/>
          <w:sz w:val="18"/>
          <w:szCs w:val="20"/>
        </w:rPr>
        <w:t xml:space="preserve">, a </w:t>
      </w:r>
      <w:proofErr w:type="spellStart"/>
      <w:r w:rsidRPr="000A1DDB">
        <w:rPr>
          <w:rFonts w:ascii="Century Gothic" w:eastAsia="Times New Roman" w:hAnsi="Century Gothic" w:cs="Times New Roman"/>
          <w:sz w:val="18"/>
          <w:szCs w:val="20"/>
        </w:rPr>
        <w:t>polyterpene</w:t>
      </w:r>
      <w:proofErr w:type="spellEnd"/>
      <w:r w:rsidRPr="000A1DDB">
        <w:rPr>
          <w:rFonts w:ascii="Century Gothic" w:eastAsia="Times New Roman" w:hAnsi="Century Gothic" w:cs="Times New Roman"/>
          <w:sz w:val="18"/>
          <w:szCs w:val="20"/>
        </w:rPr>
        <w:t xml:space="preserve"> in the latex of rubber trees that probably aids in wound healing in the plant, is also very important for the manufacture of tires and other products.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r>
      <w:r w:rsidRPr="000A1DDB">
        <w:rPr>
          <w:rFonts w:ascii="Century Gothic" w:eastAsia="Times New Roman" w:hAnsi="Century Gothic" w:cs="Times New Roman"/>
          <w:b/>
          <w:bCs/>
          <w:sz w:val="18"/>
          <w:szCs w:val="20"/>
        </w:rPr>
        <w:t>Phenolic Compounds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Phenolic compounds are defined by the presence of one or more aromatic rings bearing a hydroxyl functional group. Many are synthesized from the amino acid phenylalanine.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Simple phenolic compounds, such as salicylic acid, can be important in defense against fungal pathogens. Salicylic acid concentration increases in the leaves of certain plants in response to fungal attack and enables the plant to mount a </w:t>
      </w:r>
      <w:proofErr w:type="spellStart"/>
      <w:r w:rsidRPr="000A1DDB">
        <w:rPr>
          <w:rFonts w:ascii="Century Gothic" w:eastAsia="Times New Roman" w:hAnsi="Century Gothic" w:cs="Times New Roman"/>
          <w:sz w:val="18"/>
          <w:szCs w:val="20"/>
        </w:rPr>
        <w:fldChar w:fldCharType="begin"/>
      </w:r>
      <w:r w:rsidRPr="000A1DDB">
        <w:rPr>
          <w:rFonts w:ascii="Century Gothic" w:eastAsia="Times New Roman" w:hAnsi="Century Gothic" w:cs="Times New Roman"/>
          <w:sz w:val="18"/>
          <w:szCs w:val="20"/>
        </w:rPr>
        <w:instrText xml:space="preserve"> HYPERLINK "http://trytostayhealthy.blogspot.com/2010/12/vitamin-b-complex.html" </w:instrText>
      </w:r>
      <w:r w:rsidRPr="000A1DDB">
        <w:rPr>
          <w:rFonts w:ascii="Century Gothic" w:eastAsia="Times New Roman" w:hAnsi="Century Gothic" w:cs="Times New Roman"/>
          <w:sz w:val="18"/>
          <w:szCs w:val="20"/>
        </w:rPr>
        <w:fldChar w:fldCharType="separate"/>
      </w:r>
      <w:r w:rsidRPr="000A1DDB">
        <w:rPr>
          <w:rFonts w:ascii="Century Gothic" w:eastAsia="Times New Roman" w:hAnsi="Century Gothic" w:cs="Times New Roman"/>
          <w:color w:val="888888"/>
          <w:sz w:val="18"/>
          <w:szCs w:val="20"/>
        </w:rPr>
        <w:t>complex</w:t>
      </w:r>
      <w:r w:rsidRPr="000A1DDB">
        <w:rPr>
          <w:rFonts w:ascii="Century Gothic" w:eastAsia="Times New Roman" w:hAnsi="Century Gothic" w:cs="Times New Roman"/>
          <w:sz w:val="18"/>
          <w:szCs w:val="20"/>
        </w:rPr>
        <w:fldChar w:fldCharType="end"/>
      </w:r>
      <w:r w:rsidRPr="000A1DDB">
        <w:rPr>
          <w:rFonts w:ascii="Century Gothic" w:eastAsia="Times New Roman" w:hAnsi="Century Gothic" w:cs="Times New Roman"/>
          <w:sz w:val="18"/>
          <w:szCs w:val="20"/>
        </w:rPr>
        <w:t>defense</w:t>
      </w:r>
      <w:proofErr w:type="spellEnd"/>
      <w:r w:rsidRPr="000A1DDB">
        <w:rPr>
          <w:rFonts w:ascii="Century Gothic" w:eastAsia="Times New Roman" w:hAnsi="Century Gothic" w:cs="Times New Roman"/>
          <w:sz w:val="18"/>
          <w:szCs w:val="20"/>
        </w:rPr>
        <w:t xml:space="preserve"> response.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Interestingly, aspirin, a derivative of salicylic acid, is routinely used in humans to reduce inflammation, </w:t>
      </w:r>
      <w:hyperlink r:id="rId12" w:history="1">
        <w:r w:rsidRPr="000A1DDB">
          <w:rPr>
            <w:rFonts w:ascii="Century Gothic" w:eastAsia="Times New Roman" w:hAnsi="Century Gothic" w:cs="Times New Roman"/>
            <w:color w:val="888888"/>
            <w:sz w:val="18"/>
            <w:szCs w:val="20"/>
          </w:rPr>
          <w:t>pain</w:t>
        </w:r>
      </w:hyperlink>
      <w:r w:rsidRPr="000A1DDB">
        <w:rPr>
          <w:rFonts w:ascii="Century Gothic" w:eastAsia="Times New Roman" w:hAnsi="Century Gothic" w:cs="Times New Roman"/>
          <w:sz w:val="18"/>
          <w:szCs w:val="20"/>
        </w:rPr>
        <w:t xml:space="preserve">, and fever. Other phenolic compounds, called </w:t>
      </w:r>
      <w:proofErr w:type="spellStart"/>
      <w:r w:rsidRPr="000A1DDB">
        <w:rPr>
          <w:rFonts w:ascii="Century Gothic" w:eastAsia="Times New Roman" w:hAnsi="Century Gothic" w:cs="Times New Roman"/>
          <w:sz w:val="18"/>
          <w:szCs w:val="20"/>
        </w:rPr>
        <w:t>isoflavones</w:t>
      </w:r>
      <w:proofErr w:type="spellEnd"/>
      <w:r w:rsidRPr="000A1DDB">
        <w:rPr>
          <w:rFonts w:ascii="Century Gothic" w:eastAsia="Times New Roman" w:hAnsi="Century Gothic" w:cs="Times New Roman"/>
          <w:sz w:val="18"/>
          <w:szCs w:val="20"/>
        </w:rPr>
        <w:t>, are synthesized rapidly in plants of the legume family when they are attacked by bacterial or fungal pathogens, and they have strong antimicrobial activity.</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Lignin, a complex phenolic macromolecule, is laid down in plant secondary cell walls and is the main component of wood. It is a very important structural molecule in all woody plants, allowing them to achieve height, girth, and longevity.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Lignin is also valuable for plant defense: Plant parts containing cells with lignified walls are much less palatable to insects and other animals than are </w:t>
      </w:r>
      <w:proofErr w:type="spellStart"/>
      <w:r w:rsidRPr="000A1DDB">
        <w:rPr>
          <w:rFonts w:ascii="Century Gothic" w:eastAsia="Times New Roman" w:hAnsi="Century Gothic" w:cs="Times New Roman"/>
          <w:sz w:val="18"/>
          <w:szCs w:val="20"/>
        </w:rPr>
        <w:t>nonwoody</w:t>
      </w:r>
      <w:proofErr w:type="spellEnd"/>
      <w:r w:rsidRPr="000A1DDB">
        <w:rPr>
          <w:rFonts w:ascii="Century Gothic" w:eastAsia="Times New Roman" w:hAnsi="Century Gothic" w:cs="Times New Roman"/>
          <w:sz w:val="18"/>
          <w:szCs w:val="20"/>
        </w:rPr>
        <w:t xml:space="preserve"> plants and are much less easily digested by fungal enzymes than plant parts that contain only cells with primary cellulose walls.</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 xml:space="preserve">Other </w:t>
      </w:r>
      <w:proofErr w:type="spellStart"/>
      <w:r w:rsidRPr="000A1DDB">
        <w:rPr>
          <w:rFonts w:ascii="Century Gothic" w:eastAsia="Times New Roman" w:hAnsi="Century Gothic" w:cs="Times New Roman"/>
          <w:sz w:val="18"/>
          <w:szCs w:val="20"/>
        </w:rPr>
        <w:t>phenolics</w:t>
      </w:r>
      <w:proofErr w:type="spellEnd"/>
      <w:r w:rsidRPr="000A1DDB">
        <w:rPr>
          <w:rFonts w:ascii="Century Gothic" w:eastAsia="Times New Roman" w:hAnsi="Century Gothic" w:cs="Times New Roman"/>
          <w:sz w:val="18"/>
          <w:szCs w:val="20"/>
        </w:rPr>
        <w:t xml:space="preserve"> function as attractants. </w:t>
      </w:r>
      <w:proofErr w:type="spellStart"/>
      <w:r w:rsidRPr="000A1DDB">
        <w:rPr>
          <w:rFonts w:ascii="Century Gothic" w:eastAsia="Times New Roman" w:hAnsi="Century Gothic" w:cs="Times New Roman"/>
          <w:sz w:val="18"/>
          <w:szCs w:val="20"/>
        </w:rPr>
        <w:t>Anthocyanins</w:t>
      </w:r>
      <w:proofErr w:type="spellEnd"/>
      <w:r w:rsidRPr="000A1DDB">
        <w:rPr>
          <w:rFonts w:ascii="Century Gothic" w:eastAsia="Times New Roman" w:hAnsi="Century Gothic" w:cs="Times New Roman"/>
          <w:sz w:val="18"/>
          <w:szCs w:val="20"/>
        </w:rPr>
        <w:t xml:space="preserve"> and </w:t>
      </w:r>
      <w:proofErr w:type="spellStart"/>
      <w:r w:rsidRPr="000A1DDB">
        <w:rPr>
          <w:rFonts w:ascii="Century Gothic" w:eastAsia="Times New Roman" w:hAnsi="Century Gothic" w:cs="Times New Roman"/>
          <w:sz w:val="18"/>
          <w:szCs w:val="20"/>
        </w:rPr>
        <w:t>anthocyanidins</w:t>
      </w:r>
      <w:proofErr w:type="spellEnd"/>
      <w:r w:rsidRPr="000A1DDB">
        <w:rPr>
          <w:rFonts w:ascii="Century Gothic" w:eastAsia="Times New Roman" w:hAnsi="Century Gothic" w:cs="Times New Roman"/>
          <w:sz w:val="18"/>
          <w:szCs w:val="20"/>
        </w:rPr>
        <w:t xml:space="preserve"> are phenolic pigments that impart pink and purple colors to flowers and fruits. This pigmentation attracts insects and other animals that move between individual plants and accomplish pollination and fruit dispersal. </w:t>
      </w:r>
      <w:r w:rsidRPr="000A1DDB">
        <w:rPr>
          <w:rFonts w:ascii="Century Gothic" w:eastAsia="Times New Roman" w:hAnsi="Century Gothic" w:cs="Times New Roman"/>
          <w:sz w:val="18"/>
          <w:szCs w:val="20"/>
        </w:rPr>
        <w:br/>
      </w:r>
      <w:r w:rsidRPr="000A1DDB">
        <w:rPr>
          <w:rFonts w:ascii="Century Gothic" w:eastAsia="Times New Roman" w:hAnsi="Century Gothic" w:cs="Times New Roman"/>
          <w:sz w:val="18"/>
          <w:szCs w:val="20"/>
        </w:rPr>
        <w:br/>
        <w:t>Often the plant pigment and the pollinator’s visual systems are well matched: Plants with </w:t>
      </w:r>
      <w:hyperlink r:id="rId13" w:history="1">
        <w:r w:rsidRPr="000A1DDB">
          <w:rPr>
            <w:rFonts w:ascii="Century Gothic" w:eastAsia="Times New Roman" w:hAnsi="Century Gothic" w:cs="Times New Roman"/>
            <w:color w:val="888888"/>
            <w:sz w:val="18"/>
            <w:szCs w:val="20"/>
          </w:rPr>
          <w:t>red</w:t>
        </w:r>
      </w:hyperlink>
      <w:r w:rsidRPr="000A1DDB">
        <w:rPr>
          <w:rFonts w:ascii="Century Gothic" w:eastAsia="Times New Roman" w:hAnsi="Century Gothic" w:cs="Times New Roman"/>
          <w:sz w:val="18"/>
          <w:szCs w:val="20"/>
        </w:rPr>
        <w:t> flowers attract birds and mammals because these animals possess the correct photoreceptors to see red pigments.</w:t>
      </w:r>
      <w:bookmarkStart w:id="1" w:name="_GoBack"/>
      <w:bookmarkEnd w:id="1"/>
    </w:p>
    <w:sectPr w:rsidR="00123159" w:rsidRPr="000A1DDB" w:rsidSect="000A1DD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B"/>
    <w:rsid w:val="00082EFC"/>
    <w:rsid w:val="000A1DDB"/>
    <w:rsid w:val="00123159"/>
    <w:rsid w:val="002725DD"/>
    <w:rsid w:val="0068287F"/>
    <w:rsid w:val="00F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E7C4B-6E32-42C2-B3A1-9890AA9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1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1D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1DDB"/>
    <w:rPr>
      <w:color w:val="0000FF"/>
      <w:u w:val="single"/>
    </w:rPr>
  </w:style>
  <w:style w:type="character" w:customStyle="1" w:styleId="apple-converted-space">
    <w:name w:val="apple-converted-space"/>
    <w:basedOn w:val="DefaultParagraphFont"/>
    <w:rsid w:val="000A1DDB"/>
  </w:style>
  <w:style w:type="character" w:customStyle="1" w:styleId="ilad">
    <w:name w:val="il_ad"/>
    <w:basedOn w:val="DefaultParagraphFont"/>
    <w:rsid w:val="000A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0958">
      <w:bodyDiv w:val="1"/>
      <w:marLeft w:val="0"/>
      <w:marRight w:val="0"/>
      <w:marTop w:val="0"/>
      <w:marBottom w:val="0"/>
      <w:divBdr>
        <w:top w:val="none" w:sz="0" w:space="0" w:color="auto"/>
        <w:left w:val="none" w:sz="0" w:space="0" w:color="auto"/>
        <w:bottom w:val="none" w:sz="0" w:space="0" w:color="auto"/>
        <w:right w:val="none" w:sz="0" w:space="0" w:color="auto"/>
      </w:divBdr>
      <w:divsChild>
        <w:div w:id="87065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aboutcats.blogspot.com/2010/11/alphabet-soup-time.html" TargetMode="External"/><Relationship Id="rId13" Type="http://schemas.openxmlformats.org/officeDocument/2006/relationships/hyperlink" Target="http://lifeofplant.blogspot.com/2011/01/red-algae.html" TargetMode="External"/><Relationship Id="rId3" Type="http://schemas.openxmlformats.org/officeDocument/2006/relationships/webSettings" Target="webSettings.xml"/><Relationship Id="rId7" Type="http://schemas.openxmlformats.org/officeDocument/2006/relationships/hyperlink" Target="http://knowaboutcats.blogspot.com/2010/12/all-natural-extermination.html" TargetMode="External"/><Relationship Id="rId12" Type="http://schemas.openxmlformats.org/officeDocument/2006/relationships/hyperlink" Target="http://trytostayhealthy.blogspot.com/2011/02/pa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feofplant.blogspot.com/2011/01/rna.html" TargetMode="External"/><Relationship Id="rId11" Type="http://schemas.openxmlformats.org/officeDocument/2006/relationships/hyperlink" Target="http://lifeofplant.blogspot.com/2011/01/rubber.html" TargetMode="External"/><Relationship Id="rId5" Type="http://schemas.openxmlformats.org/officeDocument/2006/relationships/hyperlink" Target="http://lifeofplant.blogspot.com/2011/03/nucleic-acids.html" TargetMode="External"/><Relationship Id="rId15" Type="http://schemas.openxmlformats.org/officeDocument/2006/relationships/theme" Target="theme/theme1.xml"/><Relationship Id="rId10" Type="http://schemas.openxmlformats.org/officeDocument/2006/relationships/hyperlink" Target="http://insectspedia.blogspot.com/2010/09/insecticides.html" TargetMode="External"/><Relationship Id="rId4" Type="http://schemas.openxmlformats.org/officeDocument/2006/relationships/hyperlink" Target="http://lifeofplant.blogspot.com/2011/01/proteins-and-amino-acids.html" TargetMode="External"/><Relationship Id="rId9" Type="http://schemas.openxmlformats.org/officeDocument/2006/relationships/hyperlink" Target="http://insectspedia.blogspot.com/2010/08/malari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FlowRamie</dc:creator>
  <cp:keywords/>
  <dc:description/>
  <cp:lastModifiedBy>FlowRamie</cp:lastModifiedBy>
  <cp:revision>1</cp:revision>
  <dcterms:created xsi:type="dcterms:W3CDTF">2014-07-02T12:05:00Z</dcterms:created>
  <dcterms:modified xsi:type="dcterms:W3CDTF">2014-07-02T12:21:00Z</dcterms:modified>
</cp:coreProperties>
</file>